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34D" w:rsidRDefault="007154EF" w:rsidP="000C5E7F">
      <w:pPr>
        <w:jc w:val="center"/>
        <w:rPr>
          <w:b/>
          <w:sz w:val="32"/>
          <w:szCs w:val="32"/>
        </w:rPr>
      </w:pPr>
      <w:r w:rsidRPr="000C5E7F">
        <w:rPr>
          <w:b/>
          <w:sz w:val="32"/>
          <w:szCs w:val="32"/>
        </w:rPr>
        <w:t xml:space="preserve">Praca semestralna z wykorzystaniem programu </w:t>
      </w:r>
      <w:proofErr w:type="spellStart"/>
      <w:r w:rsidRPr="000C5E7F">
        <w:rPr>
          <w:b/>
          <w:sz w:val="32"/>
          <w:szCs w:val="32"/>
        </w:rPr>
        <w:t>Mmikro</w:t>
      </w:r>
      <w:proofErr w:type="spellEnd"/>
    </w:p>
    <w:p w:rsidR="00D33755" w:rsidRDefault="00D33755" w:rsidP="006149F5">
      <w:pPr>
        <w:pStyle w:val="Bezodstpw"/>
      </w:pPr>
    </w:p>
    <w:p w:rsidR="00D33755" w:rsidRDefault="00D33755" w:rsidP="006149F5">
      <w:pPr>
        <w:pStyle w:val="Bezodstpw"/>
      </w:pPr>
    </w:p>
    <w:p w:rsidR="007154EF" w:rsidRDefault="00AB7FCF" w:rsidP="00D33755">
      <w:r>
        <w:t>Thi Thuong Le</w:t>
      </w:r>
    </w:p>
    <w:p w:rsidR="007154EF" w:rsidRDefault="00AB7FCF" w:rsidP="00D33755">
      <w:r>
        <w:t>Magdalena Lesik</w:t>
      </w:r>
    </w:p>
    <w:p w:rsidR="00AB7FCF" w:rsidRDefault="00AB7FCF" w:rsidP="006149F5">
      <w:pPr>
        <w:pStyle w:val="Bezodstpw"/>
      </w:pPr>
    </w:p>
    <w:p w:rsidR="00D33755" w:rsidRDefault="00D33755" w:rsidP="006149F5">
      <w:pPr>
        <w:pStyle w:val="Bezodstpw"/>
      </w:pPr>
    </w:p>
    <w:p w:rsidR="00D33755" w:rsidRDefault="007154EF" w:rsidP="00D33755">
      <w:pPr>
        <w:pStyle w:val="Bezodstpw"/>
        <w:jc w:val="center"/>
      </w:pPr>
      <w:r>
        <w:t>Do pracy zostało wykorzystane zadani</w:t>
      </w:r>
      <w:r w:rsidR="00D33755">
        <w:t>e</w:t>
      </w:r>
      <w:r>
        <w:t xml:space="preserve"> ze zbioru zadań z mikroekonomii Zofii Dach</w:t>
      </w:r>
      <w:r w:rsidR="00D33755">
        <w:t xml:space="preserve"> (Ćwiczenie 4)</w:t>
      </w:r>
      <w:r>
        <w:t>.</w:t>
      </w:r>
    </w:p>
    <w:p w:rsidR="007154EF" w:rsidRDefault="00D33755" w:rsidP="00D33755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5820508" cy="4228319"/>
            <wp:effectExtent l="0" t="0" r="8890" b="127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Rozdział 3 strona 94-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801" cy="424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755" w:rsidRDefault="00D33755" w:rsidP="00D33755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6188710" cy="1816100"/>
            <wp:effectExtent l="0" t="0" r="254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Rozdział 3 strona 96-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9F5" w:rsidRDefault="006149F5" w:rsidP="006149F5">
      <w:pPr>
        <w:pStyle w:val="Bezodstpw"/>
      </w:pPr>
    </w:p>
    <w:p w:rsidR="00D33755" w:rsidRDefault="00D33755" w:rsidP="006149F5">
      <w:pPr>
        <w:pStyle w:val="Bezodstpw"/>
      </w:pPr>
    </w:p>
    <w:p w:rsidR="00D33755" w:rsidRDefault="00D33755" w:rsidP="006149F5">
      <w:pPr>
        <w:pStyle w:val="Bezodstpw"/>
      </w:pPr>
    </w:p>
    <w:p w:rsidR="00D33755" w:rsidRDefault="00D33755" w:rsidP="006149F5">
      <w:pPr>
        <w:pStyle w:val="Bezodstpw"/>
      </w:pPr>
    </w:p>
    <w:p w:rsidR="00D33755" w:rsidRDefault="00D33755" w:rsidP="006149F5">
      <w:pPr>
        <w:pStyle w:val="Bezodstpw"/>
      </w:pPr>
    </w:p>
    <w:p w:rsidR="00D33755" w:rsidRDefault="00D33755" w:rsidP="006149F5">
      <w:pPr>
        <w:pStyle w:val="Bezodstpw"/>
      </w:pPr>
    </w:p>
    <w:p w:rsidR="007154EF" w:rsidRPr="006149F5" w:rsidRDefault="006149F5" w:rsidP="006149F5">
      <w:pPr>
        <w:pStyle w:val="Bezodstpw"/>
        <w:rPr>
          <w:b/>
        </w:rPr>
      </w:pPr>
      <w:r w:rsidRPr="006149F5">
        <w:lastRenderedPageBreak/>
        <w:t xml:space="preserve">Dobrem </w:t>
      </w:r>
      <w:r w:rsidRPr="006149F5">
        <w:rPr>
          <w:b/>
        </w:rPr>
        <w:t>X</w:t>
      </w:r>
      <w:r w:rsidR="00AB7FCF" w:rsidRPr="006149F5">
        <w:t xml:space="preserve"> jest napój Pepsi, dobrem </w:t>
      </w:r>
      <w:r w:rsidRPr="006149F5">
        <w:rPr>
          <w:b/>
        </w:rPr>
        <w:t>Y</w:t>
      </w:r>
      <w:r w:rsidR="00AB7FCF" w:rsidRPr="006149F5">
        <w:t xml:space="preserve"> napój Coca-cola</w:t>
      </w:r>
      <w:r w:rsidR="00AB7FCF" w:rsidRPr="006149F5">
        <w:rPr>
          <w:b/>
        </w:rPr>
        <w:t>.</w:t>
      </w:r>
    </w:p>
    <w:p w:rsidR="006149F5" w:rsidRDefault="006149F5" w:rsidP="006149F5">
      <w:pPr>
        <w:pStyle w:val="Bezodstpw"/>
      </w:pPr>
    </w:p>
    <w:p w:rsidR="00AC45B9" w:rsidRDefault="00AC45B9" w:rsidP="00AB7FC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24500" cy="49625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 ramka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45B9" w:rsidRPr="00AB7FCF" w:rsidRDefault="00AB7FCF" w:rsidP="00170EB1">
      <w:pPr>
        <w:jc w:val="both"/>
        <w:rPr>
          <w:rFonts w:ascii="Calibri" w:hAnsi="Calibri"/>
          <w:color w:val="000000"/>
        </w:rPr>
      </w:pPr>
      <w:r w:rsidRPr="00AB7FCF">
        <w:rPr>
          <w:rFonts w:ascii="Calibri" w:hAnsi="Calibri"/>
          <w:b/>
          <w:color w:val="000000"/>
        </w:rPr>
        <w:t>Interpretacja wyniku:</w:t>
      </w:r>
      <w:r w:rsidR="0050083F">
        <w:rPr>
          <w:rFonts w:ascii="Calibri" w:hAnsi="Calibri"/>
          <w:color w:val="000000"/>
        </w:rPr>
        <w:t xml:space="preserve"> P</w:t>
      </w:r>
      <w:r>
        <w:rPr>
          <w:rFonts w:ascii="Calibri" w:hAnsi="Calibri"/>
          <w:color w:val="000000"/>
        </w:rPr>
        <w:t xml:space="preserve">o wprowadzeniu do modelu danych rzeczywistych otrzymujemy wszystkie efektywne kombinacje ilości Pepsi i Coca-coli, przy danym ograniczeniu budżetowym i cenach rynkowych obu dóbr. Z linii budżetowej konsumenta wynika, że jeśli cały swój </w:t>
      </w:r>
      <w:r w:rsidR="0050083F">
        <w:rPr>
          <w:rFonts w:ascii="Calibri" w:hAnsi="Calibri"/>
          <w:color w:val="000000"/>
        </w:rPr>
        <w:t xml:space="preserve">miesięczny </w:t>
      </w:r>
      <w:r>
        <w:rPr>
          <w:rFonts w:ascii="Calibri" w:hAnsi="Calibri"/>
          <w:color w:val="000000"/>
        </w:rPr>
        <w:t>rozporządzalny dochód przeznaczymy na zakup Pepsi</w:t>
      </w:r>
      <w:r w:rsidR="00483E7E">
        <w:rPr>
          <w:rFonts w:ascii="Calibri" w:hAnsi="Calibri"/>
          <w:color w:val="000000"/>
        </w:rPr>
        <w:t xml:space="preserve"> </w:t>
      </w:r>
      <w:r w:rsidR="0050083F">
        <w:rPr>
          <w:rFonts w:ascii="Calibri" w:hAnsi="Calibri"/>
          <w:color w:val="000000"/>
        </w:rPr>
        <w:t>(dobro X</w:t>
      </w:r>
      <w:r>
        <w:rPr>
          <w:rFonts w:ascii="Calibri" w:hAnsi="Calibri"/>
          <w:color w:val="000000"/>
        </w:rPr>
        <w:t>), to wówczas będziemy mogli zakupić 50 puszek, z kolei, jeśli cały swój dochód przeznaczymy na zakup Coca-coli</w:t>
      </w:r>
      <w:r w:rsidR="00483E7E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(dobro </w:t>
      </w:r>
      <w:r w:rsidR="0050083F">
        <w:rPr>
          <w:rFonts w:ascii="Calibri" w:hAnsi="Calibri"/>
          <w:color w:val="000000"/>
        </w:rPr>
        <w:t>Y</w:t>
      </w:r>
      <w:r>
        <w:rPr>
          <w:rFonts w:ascii="Calibri" w:hAnsi="Calibri"/>
          <w:color w:val="000000"/>
        </w:rPr>
        <w:t>), wówczas będziemy mogli zakupić maksymalnie 40 puszek.</w:t>
      </w:r>
    </w:p>
    <w:p w:rsidR="00AC45B9" w:rsidRDefault="003F1D26" w:rsidP="00AB7FC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15025" cy="2047875"/>
            <wp:effectExtent l="0" t="0" r="9525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użyteczność ramka 2 tabel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CF" w:rsidRDefault="00AB7FCF" w:rsidP="00170EB1">
      <w:pPr>
        <w:pStyle w:val="NormalnyWeb"/>
        <w:spacing w:before="0" w:beforeAutospacing="0" w:after="160" w:afterAutospacing="0"/>
        <w:jc w:val="both"/>
      </w:pPr>
      <w:r>
        <w:rPr>
          <w:rFonts w:ascii="Calibri" w:hAnsi="Calibri"/>
          <w:b/>
          <w:bCs/>
          <w:color w:val="000000"/>
          <w:sz w:val="22"/>
          <w:szCs w:val="22"/>
        </w:rPr>
        <w:lastRenderedPageBreak/>
        <w:t>Interpretacja wyniku</w:t>
      </w:r>
      <w:r>
        <w:rPr>
          <w:rFonts w:ascii="Calibri" w:hAnsi="Calibri"/>
          <w:color w:val="000000"/>
          <w:sz w:val="22"/>
          <w:szCs w:val="22"/>
        </w:rPr>
        <w:t xml:space="preserve">: Zaprezentowany szereg obojętności prezentuje kombinacje  Pepsi i </w:t>
      </w:r>
      <w:r w:rsidR="00483E7E">
        <w:rPr>
          <w:rFonts w:ascii="Calibri" w:hAnsi="Calibri"/>
          <w:color w:val="000000"/>
          <w:sz w:val="22"/>
          <w:szCs w:val="22"/>
        </w:rPr>
        <w:t xml:space="preserve">Coca-coli, </w:t>
      </w:r>
      <w:r>
        <w:rPr>
          <w:rFonts w:ascii="Calibri" w:hAnsi="Calibri"/>
          <w:color w:val="000000"/>
          <w:sz w:val="22"/>
          <w:szCs w:val="22"/>
        </w:rPr>
        <w:t xml:space="preserve">które dostarczają konsumentowi identycznej użyteczności osiągalnej z obu dóbr. Każdy z koszyków dóbr dostarcza konsumentowi takiej samej satysfakcji czerpanej z konsumpcji Pepsi </w:t>
      </w:r>
      <w:r w:rsidR="0050083F">
        <w:rPr>
          <w:rFonts w:ascii="Calibri" w:hAnsi="Calibri"/>
          <w:color w:val="000000"/>
          <w:sz w:val="22"/>
          <w:szCs w:val="22"/>
        </w:rPr>
        <w:t xml:space="preserve">(dobro X) </w:t>
      </w:r>
      <w:r>
        <w:rPr>
          <w:rFonts w:ascii="Calibri" w:hAnsi="Calibri"/>
          <w:color w:val="000000"/>
          <w:sz w:val="22"/>
          <w:szCs w:val="22"/>
        </w:rPr>
        <w:t>i Coca-coli</w:t>
      </w:r>
      <w:r w:rsidR="0050083F">
        <w:rPr>
          <w:rFonts w:ascii="Calibri" w:hAnsi="Calibri"/>
          <w:color w:val="000000"/>
          <w:sz w:val="22"/>
          <w:szCs w:val="22"/>
        </w:rPr>
        <w:t xml:space="preserve"> ( dobro Y)</w:t>
      </w:r>
      <w:r>
        <w:rPr>
          <w:rFonts w:ascii="Calibri" w:hAnsi="Calibri"/>
          <w:color w:val="000000"/>
          <w:sz w:val="22"/>
          <w:szCs w:val="22"/>
        </w:rPr>
        <w:t>, co oznacza, że krzywa obojętności na całej swojej długości charakteryzuje się stałym poziomem zadowolenia.</w:t>
      </w:r>
    </w:p>
    <w:p w:rsidR="00AC45B9" w:rsidRDefault="003F1D26" w:rsidP="00AB7FC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43550" cy="2771775"/>
            <wp:effectExtent l="0" t="0" r="0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użyteczność ramka 2 wyk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B9" w:rsidRDefault="00AB7FCF" w:rsidP="00170EB1">
      <w:pPr>
        <w:jc w:val="both"/>
      </w:pPr>
      <w:r w:rsidRPr="00AB7FCF">
        <w:rPr>
          <w:rFonts w:ascii="Calibri" w:eastAsia="Times New Roman" w:hAnsi="Calibri" w:cs="Times New Roman"/>
          <w:b/>
          <w:bCs/>
          <w:color w:val="000000"/>
          <w:lang w:eastAsia="pl-PL"/>
        </w:rPr>
        <w:t>Interpretacja wyniku</w:t>
      </w:r>
      <w:r>
        <w:t xml:space="preserve">: </w:t>
      </w:r>
      <w:r w:rsidR="00C84E8F">
        <w:rPr>
          <w:rFonts w:ascii="Calibri" w:hAnsi="Calibri"/>
          <w:color w:val="000000"/>
        </w:rPr>
        <w:t xml:space="preserve">Punkt równowagi konsumenta osiągalny jest wówczas, gdy konsument będzie konsumował 25 dobra </w:t>
      </w:r>
      <w:r w:rsidR="00490AA0">
        <w:rPr>
          <w:rFonts w:ascii="Calibri" w:hAnsi="Calibri"/>
          <w:color w:val="000000"/>
        </w:rPr>
        <w:t>X</w:t>
      </w:r>
      <w:r w:rsidR="00C84E8F">
        <w:rPr>
          <w:rFonts w:ascii="Calibri" w:hAnsi="Calibri"/>
          <w:color w:val="000000"/>
        </w:rPr>
        <w:t xml:space="preserve"> (Pepsi) i 20 dobra </w:t>
      </w:r>
      <w:r w:rsidR="00490AA0">
        <w:rPr>
          <w:rFonts w:ascii="Calibri" w:hAnsi="Calibri"/>
          <w:color w:val="000000"/>
        </w:rPr>
        <w:t>Y</w:t>
      </w:r>
      <w:r w:rsidR="00C84E8F">
        <w:rPr>
          <w:rFonts w:ascii="Calibri" w:hAnsi="Calibri"/>
          <w:color w:val="000000"/>
        </w:rPr>
        <w:t xml:space="preserve"> (Coca-cola). Przy tej kombinacji konsument maksymalizuje satysfakcję z konsumpcji obu dóbr. Oznacza to, że rozporządzalny dochód, którym dysponuje konsument jest w całości przeznaczany na zakup dóbr </w:t>
      </w:r>
      <w:r w:rsidR="00490AA0">
        <w:rPr>
          <w:rFonts w:ascii="Calibri" w:hAnsi="Calibri"/>
          <w:color w:val="000000"/>
        </w:rPr>
        <w:t>X</w:t>
      </w:r>
      <w:r w:rsidR="00C84E8F">
        <w:rPr>
          <w:rFonts w:ascii="Calibri" w:hAnsi="Calibri"/>
          <w:color w:val="000000"/>
        </w:rPr>
        <w:t xml:space="preserve"> i </w:t>
      </w:r>
      <w:r w:rsidR="00490AA0">
        <w:rPr>
          <w:rFonts w:ascii="Calibri" w:hAnsi="Calibri"/>
          <w:color w:val="000000"/>
        </w:rPr>
        <w:t>Y</w:t>
      </w:r>
      <w:r w:rsidR="00C84E8F">
        <w:rPr>
          <w:rFonts w:ascii="Calibri" w:hAnsi="Calibri"/>
          <w:color w:val="000000"/>
        </w:rPr>
        <w:t xml:space="preserve"> (Pepsi i Coca-coli).</w:t>
      </w:r>
    </w:p>
    <w:p w:rsidR="000C5E7F" w:rsidRDefault="003F1D26" w:rsidP="00AB7FC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88710" cy="3026410"/>
            <wp:effectExtent l="0" t="0" r="2540" b="254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użyteczność ramka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29" w:rsidRPr="00035929" w:rsidRDefault="00035929" w:rsidP="000359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929">
        <w:rPr>
          <w:rFonts w:ascii="Calibri" w:eastAsia="Times New Roman" w:hAnsi="Calibri" w:cs="Times New Roman"/>
          <w:b/>
          <w:bCs/>
          <w:color w:val="000000"/>
          <w:lang w:eastAsia="pl-PL"/>
        </w:rPr>
        <w:t>Interpretacja wyniku:</w:t>
      </w:r>
      <w:r w:rsidRPr="00035929">
        <w:rPr>
          <w:rFonts w:ascii="Calibri" w:eastAsia="Times New Roman" w:hAnsi="Calibri" w:cs="Times New Roman"/>
          <w:color w:val="000000"/>
          <w:lang w:eastAsia="pl-PL"/>
        </w:rPr>
        <w:t xml:space="preserve"> Analizując zależność między krzywymi użyteczności całkowitej i marginalnej </w:t>
      </w:r>
      <w:r w:rsidR="0050083F">
        <w:rPr>
          <w:rFonts w:ascii="Calibri" w:eastAsia="Times New Roman" w:hAnsi="Calibri" w:cs="Times New Roman"/>
          <w:color w:val="000000"/>
          <w:lang w:eastAsia="pl-PL"/>
        </w:rPr>
        <w:t>dobra X (</w:t>
      </w:r>
      <w:r w:rsidRPr="00035929">
        <w:rPr>
          <w:rFonts w:ascii="Calibri" w:eastAsia="Times New Roman" w:hAnsi="Calibri" w:cs="Times New Roman"/>
          <w:color w:val="000000"/>
          <w:lang w:eastAsia="pl-PL"/>
        </w:rPr>
        <w:t>Pepsi</w:t>
      </w:r>
      <w:r w:rsidR="0050083F">
        <w:rPr>
          <w:rFonts w:ascii="Calibri" w:eastAsia="Times New Roman" w:hAnsi="Calibri" w:cs="Times New Roman"/>
          <w:color w:val="000000"/>
          <w:lang w:eastAsia="pl-PL"/>
        </w:rPr>
        <w:t>)</w:t>
      </w:r>
      <w:r w:rsidRPr="00035929">
        <w:rPr>
          <w:rFonts w:ascii="Calibri" w:eastAsia="Times New Roman" w:hAnsi="Calibri" w:cs="Times New Roman"/>
          <w:color w:val="000000"/>
          <w:lang w:eastAsia="pl-PL"/>
        </w:rPr>
        <w:t xml:space="preserve"> i</w:t>
      </w:r>
      <w:r w:rsidR="0050083F">
        <w:rPr>
          <w:rFonts w:ascii="Calibri" w:eastAsia="Times New Roman" w:hAnsi="Calibri" w:cs="Times New Roman"/>
          <w:color w:val="000000"/>
          <w:lang w:eastAsia="pl-PL"/>
        </w:rPr>
        <w:t xml:space="preserve"> dobra Y</w:t>
      </w:r>
      <w:r w:rsidRPr="00035929">
        <w:rPr>
          <w:rFonts w:ascii="Calibri" w:eastAsia="Times New Roman" w:hAnsi="Calibri" w:cs="Times New Roman"/>
          <w:color w:val="000000"/>
          <w:lang w:eastAsia="pl-PL"/>
        </w:rPr>
        <w:t xml:space="preserve"> </w:t>
      </w:r>
      <w:r w:rsidR="0050083F">
        <w:rPr>
          <w:rFonts w:ascii="Calibri" w:eastAsia="Times New Roman" w:hAnsi="Calibri" w:cs="Times New Roman"/>
          <w:color w:val="000000"/>
          <w:lang w:eastAsia="pl-PL"/>
        </w:rPr>
        <w:t>(</w:t>
      </w:r>
      <w:r w:rsidRPr="00035929">
        <w:rPr>
          <w:rFonts w:ascii="Calibri" w:eastAsia="Times New Roman" w:hAnsi="Calibri" w:cs="Times New Roman"/>
          <w:color w:val="000000"/>
          <w:lang w:eastAsia="pl-PL"/>
        </w:rPr>
        <w:t>Coca-coli</w:t>
      </w:r>
      <w:r w:rsidR="0050083F">
        <w:rPr>
          <w:rFonts w:ascii="Calibri" w:eastAsia="Times New Roman" w:hAnsi="Calibri" w:cs="Times New Roman"/>
          <w:color w:val="000000"/>
          <w:lang w:eastAsia="pl-PL"/>
        </w:rPr>
        <w:t>)</w:t>
      </w:r>
      <w:r w:rsidRPr="00035929">
        <w:rPr>
          <w:rFonts w:ascii="Calibri" w:eastAsia="Times New Roman" w:hAnsi="Calibri" w:cs="Times New Roman"/>
          <w:color w:val="000000"/>
          <w:lang w:eastAsia="pl-PL"/>
        </w:rPr>
        <w:t>, można zaobserwować, że użyteczność całkowita rośnie wraz ze wzrostem każdego z dóbr.</w:t>
      </w:r>
    </w:p>
    <w:p w:rsidR="005E344F" w:rsidRDefault="00035929" w:rsidP="00035929">
      <w:pPr>
        <w:rPr>
          <w:rFonts w:ascii="Calibri" w:eastAsia="Times New Roman" w:hAnsi="Calibri" w:cs="Times New Roman"/>
          <w:color w:val="000000"/>
          <w:lang w:eastAsia="pl-PL"/>
        </w:rPr>
      </w:pPr>
      <w:r w:rsidRPr="00035929">
        <w:rPr>
          <w:rFonts w:ascii="Calibri" w:eastAsia="Times New Roman" w:hAnsi="Calibri" w:cs="Times New Roman"/>
          <w:color w:val="000000"/>
          <w:lang w:eastAsia="pl-PL"/>
        </w:rPr>
        <w:t>Każdy z koszyków obu dóbr dostarcza konsumentowi identycznego zadowolenia.</w:t>
      </w:r>
    </w:p>
    <w:p w:rsidR="006149F5" w:rsidRDefault="006149F5" w:rsidP="00035929">
      <w:pPr>
        <w:rPr>
          <w:rFonts w:ascii="Calibri" w:eastAsia="Times New Roman" w:hAnsi="Calibri" w:cs="Times New Roman"/>
          <w:color w:val="000000"/>
          <w:lang w:eastAsia="pl-PL"/>
        </w:rPr>
      </w:pPr>
    </w:p>
    <w:p w:rsidR="006149F5" w:rsidRDefault="006149F5" w:rsidP="00035929"/>
    <w:p w:rsidR="000C5E7F" w:rsidRDefault="00AC45B9" w:rsidP="00AB7FC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88710" cy="213741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 2 ramka wszyst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E7F" w:rsidRDefault="000C5E7F"/>
    <w:p w:rsidR="000C5E7F" w:rsidRDefault="00AC45B9" w:rsidP="00AB7FC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88710" cy="3954780"/>
            <wp:effectExtent l="0" t="0" r="254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 2 ramka 1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E8F" w:rsidRPr="00C84E8F" w:rsidRDefault="00C84E8F" w:rsidP="00170EB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4E8F">
        <w:rPr>
          <w:rFonts w:ascii="Calibri" w:eastAsia="Times New Roman" w:hAnsi="Calibri" w:cs="Times New Roman"/>
          <w:b/>
          <w:bCs/>
          <w:color w:val="000000"/>
          <w:lang w:eastAsia="pl-PL"/>
        </w:rPr>
        <w:t>Interpretacja wyniku</w:t>
      </w:r>
      <w:r w:rsidRPr="00C84E8F">
        <w:rPr>
          <w:rFonts w:ascii="Calibri" w:eastAsia="Times New Roman" w:hAnsi="Calibri" w:cs="Times New Roman"/>
          <w:color w:val="000000"/>
          <w:lang w:eastAsia="pl-PL"/>
        </w:rPr>
        <w:t xml:space="preserve">: Maksymalne zadowolenie z konsumpcji osiągniemy nabywając 25 dóbr </w:t>
      </w:r>
      <w:r w:rsidR="00490AA0">
        <w:rPr>
          <w:rFonts w:ascii="Calibri" w:eastAsia="Times New Roman" w:hAnsi="Calibri" w:cs="Times New Roman"/>
          <w:color w:val="000000"/>
          <w:lang w:eastAsia="pl-PL"/>
        </w:rPr>
        <w:t>X</w:t>
      </w:r>
      <w:r w:rsidRPr="00C84E8F">
        <w:rPr>
          <w:rFonts w:ascii="Calibri" w:eastAsia="Times New Roman" w:hAnsi="Calibri" w:cs="Times New Roman"/>
          <w:color w:val="000000"/>
          <w:lang w:eastAsia="pl-PL"/>
        </w:rPr>
        <w:t xml:space="preserve"> i 20 dóbr </w:t>
      </w:r>
      <w:r w:rsidR="00490AA0">
        <w:rPr>
          <w:rFonts w:ascii="Calibri" w:eastAsia="Times New Roman" w:hAnsi="Calibri" w:cs="Times New Roman"/>
          <w:color w:val="000000"/>
          <w:lang w:eastAsia="pl-PL"/>
        </w:rPr>
        <w:t>Y</w:t>
      </w:r>
      <w:r w:rsidRPr="00C84E8F">
        <w:rPr>
          <w:rFonts w:ascii="Calibri" w:eastAsia="Times New Roman" w:hAnsi="Calibri" w:cs="Times New Roman"/>
          <w:color w:val="000000"/>
          <w:lang w:eastAsia="pl-PL"/>
        </w:rPr>
        <w:t xml:space="preserve">, mając do dyspozycji </w:t>
      </w:r>
      <w:r w:rsidR="000C5EDE">
        <w:rPr>
          <w:rFonts w:ascii="Calibri" w:eastAsia="Times New Roman" w:hAnsi="Calibri" w:cs="Times New Roman"/>
          <w:color w:val="000000"/>
          <w:lang w:eastAsia="pl-PL"/>
        </w:rPr>
        <w:t>M</w:t>
      </w:r>
      <w:r w:rsidR="000C5EDE">
        <w:rPr>
          <w:rFonts w:ascii="Calibri" w:eastAsia="Times New Roman" w:hAnsi="Calibri" w:cs="Times New Roman"/>
          <w:color w:val="000000"/>
          <w:vertAlign w:val="subscript"/>
          <w:lang w:eastAsia="pl-PL"/>
        </w:rPr>
        <w:t>1</w:t>
      </w:r>
      <w:r w:rsidR="000C5EDE">
        <w:rPr>
          <w:rFonts w:ascii="Calibri" w:eastAsia="Times New Roman" w:hAnsi="Calibri" w:cs="Times New Roman"/>
          <w:color w:val="000000"/>
          <w:lang w:eastAsia="pl-PL"/>
        </w:rPr>
        <w:t>=</w:t>
      </w:r>
      <w:r w:rsidRPr="00C84E8F">
        <w:rPr>
          <w:rFonts w:ascii="Calibri" w:eastAsia="Times New Roman" w:hAnsi="Calibri" w:cs="Times New Roman"/>
          <w:color w:val="000000"/>
          <w:lang w:eastAsia="pl-PL"/>
        </w:rPr>
        <w:t xml:space="preserve">120zł. Natomiast, gdy rozporządzalny dochód wynosi </w:t>
      </w:r>
      <w:r w:rsidR="000C5EDE">
        <w:rPr>
          <w:rFonts w:ascii="Calibri" w:eastAsia="Times New Roman" w:hAnsi="Calibri" w:cs="Times New Roman"/>
          <w:color w:val="000000"/>
          <w:lang w:eastAsia="pl-PL"/>
        </w:rPr>
        <w:t>M</w:t>
      </w:r>
      <w:r w:rsidR="000C5EDE">
        <w:rPr>
          <w:rFonts w:ascii="Calibri" w:eastAsia="Times New Roman" w:hAnsi="Calibri" w:cs="Times New Roman"/>
          <w:color w:val="000000"/>
          <w:vertAlign w:val="subscript"/>
          <w:lang w:eastAsia="pl-PL"/>
        </w:rPr>
        <w:t>2</w:t>
      </w:r>
      <w:r w:rsidR="000C5EDE">
        <w:rPr>
          <w:rFonts w:ascii="Calibri" w:eastAsia="Times New Roman" w:hAnsi="Calibri" w:cs="Times New Roman"/>
          <w:color w:val="000000"/>
          <w:lang w:eastAsia="pl-PL"/>
        </w:rPr>
        <w:t>=</w:t>
      </w:r>
      <w:r w:rsidRPr="00C84E8F">
        <w:rPr>
          <w:rFonts w:ascii="Calibri" w:eastAsia="Times New Roman" w:hAnsi="Calibri" w:cs="Times New Roman"/>
          <w:color w:val="000000"/>
          <w:lang w:eastAsia="pl-PL"/>
        </w:rPr>
        <w:t xml:space="preserve">144 zł, a ceny dóbr </w:t>
      </w:r>
      <w:r w:rsidR="00490AA0">
        <w:rPr>
          <w:rFonts w:ascii="Calibri" w:eastAsia="Times New Roman" w:hAnsi="Calibri" w:cs="Times New Roman"/>
          <w:color w:val="000000"/>
          <w:lang w:eastAsia="pl-PL"/>
        </w:rPr>
        <w:t>X</w:t>
      </w:r>
      <w:r w:rsidRPr="00C84E8F">
        <w:rPr>
          <w:rFonts w:ascii="Calibri" w:eastAsia="Times New Roman" w:hAnsi="Calibri" w:cs="Times New Roman"/>
          <w:color w:val="000000"/>
          <w:lang w:eastAsia="pl-PL"/>
        </w:rPr>
        <w:t xml:space="preserve"> zmniejszą się odpowiednio dla dobra </w:t>
      </w:r>
      <w:r w:rsidR="00490AA0">
        <w:rPr>
          <w:rFonts w:ascii="Calibri" w:eastAsia="Times New Roman" w:hAnsi="Calibri" w:cs="Times New Roman"/>
          <w:color w:val="000000"/>
          <w:lang w:eastAsia="pl-PL"/>
        </w:rPr>
        <w:t>X</w:t>
      </w:r>
      <w:r w:rsidRPr="00C84E8F">
        <w:rPr>
          <w:rFonts w:ascii="Calibri" w:eastAsia="Times New Roman" w:hAnsi="Calibri" w:cs="Times New Roman"/>
          <w:color w:val="000000"/>
          <w:lang w:eastAsia="pl-PL"/>
        </w:rPr>
        <w:t xml:space="preserve"> o 0,8</w:t>
      </w:r>
      <w:r w:rsidR="000C5EDE">
        <w:rPr>
          <w:rFonts w:ascii="Calibri" w:eastAsia="Times New Roman" w:hAnsi="Calibri" w:cs="Times New Roman"/>
          <w:color w:val="000000"/>
          <w:lang w:eastAsia="pl-PL"/>
        </w:rPr>
        <w:t>zł</w:t>
      </w:r>
      <w:r w:rsidRPr="00C84E8F">
        <w:rPr>
          <w:rFonts w:ascii="Calibri" w:eastAsia="Times New Roman" w:hAnsi="Calibri" w:cs="Times New Roman"/>
          <w:color w:val="000000"/>
          <w:lang w:eastAsia="pl-PL"/>
        </w:rPr>
        <w:t xml:space="preserve"> i dla dobra </w:t>
      </w:r>
      <w:r w:rsidR="00490AA0">
        <w:rPr>
          <w:rFonts w:ascii="Calibri" w:eastAsia="Times New Roman" w:hAnsi="Calibri" w:cs="Times New Roman"/>
          <w:color w:val="000000"/>
          <w:lang w:eastAsia="pl-PL"/>
        </w:rPr>
        <w:t>Y</w:t>
      </w:r>
      <w:r w:rsidRPr="00C84E8F">
        <w:rPr>
          <w:rFonts w:ascii="Calibri" w:eastAsia="Times New Roman" w:hAnsi="Calibri" w:cs="Times New Roman"/>
          <w:color w:val="000000"/>
          <w:lang w:eastAsia="pl-PL"/>
        </w:rPr>
        <w:t xml:space="preserve"> o 1</w:t>
      </w:r>
      <w:r w:rsidR="000C5EDE">
        <w:rPr>
          <w:rFonts w:ascii="Calibri" w:eastAsia="Times New Roman" w:hAnsi="Calibri" w:cs="Times New Roman"/>
          <w:color w:val="000000"/>
          <w:lang w:eastAsia="pl-PL"/>
        </w:rPr>
        <w:t>zł</w:t>
      </w:r>
      <w:r w:rsidRPr="00C84E8F">
        <w:rPr>
          <w:rFonts w:ascii="Calibri" w:eastAsia="Times New Roman" w:hAnsi="Calibri" w:cs="Times New Roman"/>
          <w:color w:val="000000"/>
          <w:lang w:eastAsia="pl-PL"/>
        </w:rPr>
        <w:t>, to maksymalne zadowolenie z konsumpcji osiąg</w:t>
      </w:r>
      <w:r w:rsidR="000C5EDE">
        <w:rPr>
          <w:rFonts w:ascii="Calibri" w:eastAsia="Times New Roman" w:hAnsi="Calibri" w:cs="Times New Roman"/>
          <w:color w:val="000000"/>
          <w:lang w:eastAsia="pl-PL"/>
        </w:rPr>
        <w:t>niemy nabywając 45 sztuk dobra X</w:t>
      </w:r>
      <w:r w:rsidRPr="00C84E8F">
        <w:rPr>
          <w:rFonts w:ascii="Calibri" w:eastAsia="Times New Roman" w:hAnsi="Calibri" w:cs="Times New Roman"/>
          <w:color w:val="000000"/>
          <w:lang w:eastAsia="pl-PL"/>
        </w:rPr>
        <w:t xml:space="preserve"> i 36 sztuk dobra </w:t>
      </w:r>
      <w:r w:rsidR="00490AA0">
        <w:rPr>
          <w:rFonts w:ascii="Calibri" w:eastAsia="Times New Roman" w:hAnsi="Calibri" w:cs="Times New Roman"/>
          <w:color w:val="000000"/>
          <w:lang w:eastAsia="pl-PL"/>
        </w:rPr>
        <w:t>Y</w:t>
      </w:r>
      <w:r w:rsidRPr="00C84E8F">
        <w:rPr>
          <w:rFonts w:ascii="Calibri" w:eastAsia="Times New Roman" w:hAnsi="Calibri" w:cs="Times New Roman"/>
          <w:color w:val="000000"/>
          <w:lang w:eastAsia="pl-PL"/>
        </w:rPr>
        <w:t>.</w:t>
      </w:r>
    </w:p>
    <w:p w:rsidR="00AC45B9" w:rsidRDefault="00AC45B9"/>
    <w:p w:rsidR="00AC45B9" w:rsidRDefault="00AC45B9"/>
    <w:p w:rsidR="00AC45B9" w:rsidRDefault="001D3453" w:rsidP="000C5ED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198577" cy="1486997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uahaha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503" cy="148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B9" w:rsidRDefault="001D3453" w:rsidP="000C5ED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88710" cy="4764405"/>
            <wp:effectExtent l="0" t="0" r="254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uahaha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5F9" w:rsidRDefault="004355F9" w:rsidP="00170EB1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b/>
          <w:bCs/>
          <w:color w:val="000000"/>
        </w:rPr>
        <w:t>Interpretacja wyniku</w:t>
      </w:r>
      <w:r>
        <w:rPr>
          <w:rFonts w:ascii="Calibri" w:hAnsi="Calibri"/>
          <w:color w:val="000000"/>
        </w:rPr>
        <w:t xml:space="preserve">: Maksymalne zadowolenie z konsumpcji osiągniemy nabywając </w:t>
      </w:r>
      <w:r w:rsidR="001D3453">
        <w:rPr>
          <w:rFonts w:ascii="Calibri" w:hAnsi="Calibri"/>
          <w:color w:val="000000"/>
        </w:rPr>
        <w:t>3,1</w:t>
      </w:r>
      <w:r>
        <w:rPr>
          <w:rFonts w:ascii="Calibri" w:hAnsi="Calibri"/>
          <w:color w:val="000000"/>
        </w:rPr>
        <w:t xml:space="preserve"> dóbr </w:t>
      </w:r>
      <w:r w:rsidR="004B272B">
        <w:rPr>
          <w:rFonts w:ascii="Calibri" w:hAnsi="Calibri"/>
          <w:color w:val="000000"/>
        </w:rPr>
        <w:t>X</w:t>
      </w:r>
      <w:r>
        <w:rPr>
          <w:rFonts w:ascii="Calibri" w:hAnsi="Calibri"/>
          <w:color w:val="000000"/>
        </w:rPr>
        <w:t xml:space="preserve"> i </w:t>
      </w:r>
      <w:r w:rsidR="001D3453">
        <w:rPr>
          <w:rFonts w:ascii="Calibri" w:hAnsi="Calibri"/>
          <w:color w:val="000000"/>
        </w:rPr>
        <w:t>37,5</w:t>
      </w:r>
      <w:r>
        <w:rPr>
          <w:rFonts w:ascii="Calibri" w:hAnsi="Calibri"/>
          <w:color w:val="000000"/>
        </w:rPr>
        <w:t xml:space="preserve"> dóbr </w:t>
      </w:r>
      <w:r w:rsidR="004B272B">
        <w:rPr>
          <w:rFonts w:ascii="Calibri" w:hAnsi="Calibri"/>
          <w:color w:val="000000"/>
        </w:rPr>
        <w:t>Y</w:t>
      </w:r>
      <w:r>
        <w:rPr>
          <w:rFonts w:ascii="Calibri" w:hAnsi="Calibri"/>
          <w:color w:val="000000"/>
        </w:rPr>
        <w:t xml:space="preserve">, mając do dyspozycji </w:t>
      </w:r>
      <w:r w:rsidR="000C5EDE">
        <w:rPr>
          <w:rFonts w:ascii="Calibri" w:hAnsi="Calibri"/>
          <w:color w:val="000000"/>
        </w:rPr>
        <w:t>M</w:t>
      </w:r>
      <w:r w:rsidR="000C5EDE">
        <w:rPr>
          <w:rFonts w:ascii="Calibri" w:hAnsi="Calibri"/>
          <w:color w:val="000000"/>
          <w:vertAlign w:val="subscript"/>
        </w:rPr>
        <w:t>1</w:t>
      </w:r>
      <w:r w:rsidR="000C5EDE">
        <w:rPr>
          <w:rFonts w:ascii="Calibri" w:hAnsi="Calibri"/>
          <w:color w:val="000000"/>
        </w:rPr>
        <w:t>=</w:t>
      </w:r>
      <w:r>
        <w:rPr>
          <w:rFonts w:ascii="Calibri" w:hAnsi="Calibri"/>
          <w:color w:val="000000"/>
        </w:rPr>
        <w:t>120zł. Natomiast, gdy ceny zmniejszą się, P</w:t>
      </w:r>
      <w:r w:rsidRPr="004355F9">
        <w:rPr>
          <w:rFonts w:ascii="Calibri" w:hAnsi="Calibri"/>
          <w:color w:val="000000"/>
          <w:vertAlign w:val="subscript"/>
        </w:rPr>
        <w:t>X</w:t>
      </w:r>
      <w:r>
        <w:rPr>
          <w:rFonts w:ascii="Calibri" w:hAnsi="Calibri"/>
          <w:color w:val="000000"/>
        </w:rPr>
        <w:t>=1,6</w:t>
      </w:r>
      <w:r w:rsidR="000C5EDE">
        <w:rPr>
          <w:rFonts w:ascii="Calibri" w:hAnsi="Calibri"/>
          <w:color w:val="000000"/>
        </w:rPr>
        <w:t>zł</w:t>
      </w:r>
      <w:r>
        <w:rPr>
          <w:rFonts w:ascii="Calibri" w:hAnsi="Calibri"/>
          <w:color w:val="000000"/>
        </w:rPr>
        <w:t xml:space="preserve"> i P</w:t>
      </w:r>
      <w:r w:rsidRPr="004355F9">
        <w:rPr>
          <w:rFonts w:ascii="Calibri" w:hAnsi="Calibri"/>
          <w:color w:val="000000"/>
          <w:vertAlign w:val="subscript"/>
        </w:rPr>
        <w:t>Y</w:t>
      </w:r>
      <w:r>
        <w:rPr>
          <w:rFonts w:ascii="Calibri" w:hAnsi="Calibri"/>
          <w:color w:val="000000"/>
        </w:rPr>
        <w:t>=2</w:t>
      </w:r>
      <w:r w:rsidR="000C5EDE">
        <w:rPr>
          <w:rFonts w:ascii="Calibri" w:hAnsi="Calibri"/>
          <w:color w:val="000000"/>
        </w:rPr>
        <w:t>zł</w:t>
      </w:r>
      <w:r>
        <w:rPr>
          <w:rFonts w:ascii="Calibri" w:hAnsi="Calibri"/>
          <w:color w:val="000000"/>
        </w:rPr>
        <w:t xml:space="preserve">,  a dochód pozostanie ten sam, to maksymalne zadowolenie z konsumpcji osiągniemy nabywając 37,5 sztuk dobra </w:t>
      </w:r>
      <w:r w:rsidR="004B7C5B">
        <w:rPr>
          <w:rFonts w:ascii="Calibri" w:hAnsi="Calibri"/>
          <w:color w:val="000000"/>
        </w:rPr>
        <w:t>X</w:t>
      </w:r>
      <w:r>
        <w:rPr>
          <w:rFonts w:ascii="Calibri" w:hAnsi="Calibri"/>
          <w:color w:val="000000"/>
        </w:rPr>
        <w:t xml:space="preserve"> i 30 sztuk dobra </w:t>
      </w:r>
      <w:r w:rsidR="004B7C5B">
        <w:rPr>
          <w:rFonts w:ascii="Calibri" w:hAnsi="Calibri"/>
          <w:color w:val="000000"/>
        </w:rPr>
        <w:t>Y</w:t>
      </w:r>
      <w:r>
        <w:rPr>
          <w:rFonts w:ascii="Calibri" w:hAnsi="Calibri"/>
          <w:color w:val="000000"/>
        </w:rPr>
        <w:t xml:space="preserve">. W przypadku zwiększenia dochodu do </w:t>
      </w:r>
      <w:r w:rsidR="000C5EDE">
        <w:rPr>
          <w:rFonts w:ascii="Calibri" w:hAnsi="Calibri"/>
          <w:color w:val="000000"/>
        </w:rPr>
        <w:t>M</w:t>
      </w:r>
      <w:r w:rsidR="000C5EDE">
        <w:rPr>
          <w:rFonts w:ascii="Calibri" w:hAnsi="Calibri"/>
          <w:color w:val="000000"/>
          <w:vertAlign w:val="subscript"/>
        </w:rPr>
        <w:t>2</w:t>
      </w:r>
      <w:r w:rsidR="000C5EDE">
        <w:rPr>
          <w:rFonts w:ascii="Calibri" w:hAnsi="Calibri"/>
          <w:color w:val="000000"/>
        </w:rPr>
        <w:t>=</w:t>
      </w:r>
      <w:r>
        <w:rPr>
          <w:rFonts w:ascii="Calibri" w:hAnsi="Calibri"/>
          <w:color w:val="000000"/>
        </w:rPr>
        <w:t>144zł, P</w:t>
      </w:r>
      <w:r w:rsidRPr="004355F9">
        <w:rPr>
          <w:rFonts w:ascii="Calibri" w:hAnsi="Calibri"/>
          <w:color w:val="000000"/>
          <w:vertAlign w:val="subscript"/>
        </w:rPr>
        <w:t>X</w:t>
      </w:r>
      <w:r>
        <w:rPr>
          <w:rFonts w:ascii="Calibri" w:hAnsi="Calibri"/>
          <w:color w:val="000000"/>
        </w:rPr>
        <w:t>=1,6</w:t>
      </w:r>
      <w:r w:rsidR="000C5EDE">
        <w:rPr>
          <w:rFonts w:ascii="Calibri" w:hAnsi="Calibri"/>
          <w:color w:val="000000"/>
        </w:rPr>
        <w:t>zł</w:t>
      </w:r>
      <w:r>
        <w:rPr>
          <w:rFonts w:ascii="Calibri" w:hAnsi="Calibri"/>
          <w:color w:val="000000"/>
        </w:rPr>
        <w:t xml:space="preserve"> i P</w:t>
      </w:r>
      <w:r w:rsidRPr="004355F9">
        <w:rPr>
          <w:rFonts w:ascii="Calibri" w:hAnsi="Calibri"/>
          <w:color w:val="000000"/>
          <w:vertAlign w:val="subscript"/>
        </w:rPr>
        <w:t>Y</w:t>
      </w:r>
      <w:r>
        <w:rPr>
          <w:rFonts w:ascii="Calibri" w:hAnsi="Calibri"/>
          <w:color w:val="000000"/>
        </w:rPr>
        <w:t>=2</w:t>
      </w:r>
      <w:r w:rsidR="000C5EDE">
        <w:rPr>
          <w:rFonts w:ascii="Calibri" w:hAnsi="Calibri"/>
          <w:color w:val="000000"/>
        </w:rPr>
        <w:t>zł</w:t>
      </w:r>
      <w:r>
        <w:rPr>
          <w:rFonts w:ascii="Calibri" w:hAnsi="Calibri"/>
          <w:color w:val="000000"/>
        </w:rPr>
        <w:t>, maksymalne zadowole</w:t>
      </w:r>
      <w:r w:rsidR="004B272B">
        <w:rPr>
          <w:rFonts w:ascii="Calibri" w:hAnsi="Calibri"/>
          <w:color w:val="000000"/>
        </w:rPr>
        <w:t>nie osiągniemy kupując 45 dóbr X i 36 dóbr Y</w:t>
      </w:r>
      <w:r>
        <w:rPr>
          <w:rFonts w:ascii="Calibri" w:hAnsi="Calibri"/>
          <w:color w:val="000000"/>
        </w:rPr>
        <w:t>. Krzywa PCC zostaje wykreślona na podstawie połączonych punktów równowagi konsumenta</w:t>
      </w:r>
      <w:r w:rsidR="001D3453">
        <w:rPr>
          <w:rFonts w:ascii="Calibri" w:hAnsi="Calibri"/>
          <w:color w:val="000000"/>
        </w:rPr>
        <w:t xml:space="preserve"> E</w:t>
      </w:r>
      <w:r w:rsidR="001D3453">
        <w:rPr>
          <w:rFonts w:ascii="Calibri" w:hAnsi="Calibri"/>
          <w:color w:val="000000"/>
          <w:vertAlign w:val="subscript"/>
        </w:rPr>
        <w:t>1</w:t>
      </w:r>
      <w:r w:rsidR="001D3453">
        <w:rPr>
          <w:rFonts w:ascii="Calibri" w:hAnsi="Calibri"/>
          <w:color w:val="000000"/>
        </w:rPr>
        <w:t xml:space="preserve"> i E</w:t>
      </w:r>
      <w:r w:rsidR="001D3453">
        <w:rPr>
          <w:rFonts w:ascii="Calibri" w:hAnsi="Calibri"/>
          <w:color w:val="000000"/>
          <w:vertAlign w:val="subscript"/>
        </w:rPr>
        <w:t>2</w:t>
      </w:r>
      <w:r w:rsidR="001D3453">
        <w:rPr>
          <w:rFonts w:ascii="Calibri" w:hAnsi="Calibri"/>
          <w:color w:val="000000"/>
        </w:rPr>
        <w:t>.</w:t>
      </w:r>
    </w:p>
    <w:p w:rsidR="00AC45B9" w:rsidRDefault="00B12655" w:rsidP="000C5ED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200650" cy="302895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ndywidualna krzywa popyt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EF" w:rsidRPr="00B12655" w:rsidRDefault="00483E7E" w:rsidP="00170EB1">
      <w:pPr>
        <w:jc w:val="both"/>
      </w:pPr>
      <w:r>
        <w:rPr>
          <w:rFonts w:ascii="Calibri" w:hAnsi="Calibri"/>
          <w:b/>
          <w:bCs/>
          <w:color w:val="000000"/>
        </w:rPr>
        <w:t xml:space="preserve">Interpretacja wyniku: </w:t>
      </w:r>
      <w:r w:rsidR="00B12655">
        <w:rPr>
          <w:rFonts w:ascii="Calibri" w:hAnsi="Calibri"/>
          <w:bCs/>
          <w:color w:val="000000"/>
        </w:rPr>
        <w:t>Popyt na dobro X wzrasta przy spadku ceny dobra X z P</w:t>
      </w:r>
      <w:r w:rsidR="00B12655">
        <w:rPr>
          <w:rFonts w:ascii="Calibri" w:hAnsi="Calibri"/>
          <w:bCs/>
          <w:color w:val="000000"/>
          <w:vertAlign w:val="subscript"/>
        </w:rPr>
        <w:t>X</w:t>
      </w:r>
      <w:r w:rsidR="00B12655">
        <w:rPr>
          <w:rFonts w:ascii="Calibri" w:hAnsi="Calibri"/>
          <w:bCs/>
          <w:color w:val="000000"/>
        </w:rPr>
        <w:t>=2</w:t>
      </w:r>
      <w:r w:rsidR="0020529B">
        <w:rPr>
          <w:rFonts w:ascii="Calibri" w:hAnsi="Calibri"/>
          <w:bCs/>
          <w:color w:val="000000"/>
        </w:rPr>
        <w:t>,4zł</w:t>
      </w:r>
      <w:r w:rsidR="00B12655">
        <w:rPr>
          <w:rFonts w:ascii="Calibri" w:hAnsi="Calibri"/>
          <w:bCs/>
          <w:color w:val="000000"/>
        </w:rPr>
        <w:t xml:space="preserve"> do P</w:t>
      </w:r>
      <w:r w:rsidR="00B12655">
        <w:rPr>
          <w:rFonts w:ascii="Calibri" w:hAnsi="Calibri"/>
          <w:bCs/>
          <w:color w:val="000000"/>
          <w:vertAlign w:val="subscript"/>
        </w:rPr>
        <w:t>X</w:t>
      </w:r>
      <w:r w:rsidR="00B12655">
        <w:rPr>
          <w:rFonts w:ascii="Calibri" w:hAnsi="Calibri"/>
          <w:bCs/>
          <w:color w:val="000000"/>
        </w:rPr>
        <w:t>=1,6</w:t>
      </w:r>
      <w:r w:rsidR="0020529B">
        <w:rPr>
          <w:rFonts w:ascii="Calibri" w:hAnsi="Calibri"/>
          <w:bCs/>
          <w:color w:val="000000"/>
        </w:rPr>
        <w:t>zł</w:t>
      </w:r>
      <w:r w:rsidR="00B12655">
        <w:rPr>
          <w:rFonts w:ascii="Calibri" w:hAnsi="Calibri"/>
          <w:bCs/>
          <w:color w:val="000000"/>
        </w:rPr>
        <w:t xml:space="preserve">, a także w przypadku, w którym cena </w:t>
      </w:r>
      <w:r w:rsidR="00F7058A">
        <w:rPr>
          <w:rFonts w:ascii="Calibri" w:hAnsi="Calibri"/>
          <w:bCs/>
          <w:color w:val="000000"/>
        </w:rPr>
        <w:t>jest stała P</w:t>
      </w:r>
      <w:r w:rsidR="00F7058A">
        <w:rPr>
          <w:rFonts w:ascii="Calibri" w:hAnsi="Calibri"/>
          <w:bCs/>
          <w:color w:val="000000"/>
          <w:vertAlign w:val="subscript"/>
        </w:rPr>
        <w:t>X</w:t>
      </w:r>
      <w:r w:rsidR="0020529B">
        <w:rPr>
          <w:rFonts w:ascii="Calibri" w:hAnsi="Calibri"/>
          <w:bCs/>
          <w:color w:val="000000"/>
        </w:rPr>
        <w:t>=1,6zł</w:t>
      </w:r>
      <w:r w:rsidR="00F7058A">
        <w:rPr>
          <w:rFonts w:ascii="Calibri" w:hAnsi="Calibri"/>
          <w:bCs/>
          <w:color w:val="000000"/>
        </w:rPr>
        <w:t xml:space="preserve"> a dochód konsumenta zwiększa się.</w:t>
      </w:r>
    </w:p>
    <w:p w:rsidR="007910EF" w:rsidRDefault="007910EF" w:rsidP="005E344F"/>
    <w:p w:rsidR="007910EF" w:rsidRDefault="00CA1D43" w:rsidP="000C5ED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88710" cy="1474470"/>
            <wp:effectExtent l="0" t="0" r="254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CC tabelk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3DD" w:rsidRDefault="00483E7E" w:rsidP="000C5ED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188710" cy="3943350"/>
            <wp:effectExtent l="0" t="0" r="254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CC pop wyk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2B" w:rsidRDefault="004B272B" w:rsidP="00170EB1">
      <w:pPr>
        <w:jc w:val="both"/>
      </w:pPr>
      <w:r w:rsidRPr="004B272B">
        <w:rPr>
          <w:b/>
        </w:rPr>
        <w:t>Interpretacja wyniku:</w:t>
      </w:r>
      <w:r w:rsidR="00035929">
        <w:t xml:space="preserve"> </w:t>
      </w:r>
      <w:r w:rsidR="00B8389E">
        <w:t>Dysponując dochodem M</w:t>
      </w:r>
      <w:r w:rsidR="0020529B">
        <w:rPr>
          <w:vertAlign w:val="subscript"/>
        </w:rPr>
        <w:t>1</w:t>
      </w:r>
      <w:r w:rsidR="00B8389E">
        <w:t xml:space="preserve">=120zł </w:t>
      </w:r>
      <w:r w:rsidR="0020529B">
        <w:t xml:space="preserve">maksymalizujemy zadowolenie z konsumpcji nabywając 25 sztuk dobra X i 20 sztuk dobra Y. </w:t>
      </w:r>
      <w:r w:rsidR="00B8389E">
        <w:t xml:space="preserve">Spadek cen dóbr X i Y </w:t>
      </w:r>
      <w:r w:rsidR="0020529B">
        <w:t>do poziomu P</w:t>
      </w:r>
      <w:r w:rsidR="0020529B">
        <w:rPr>
          <w:vertAlign w:val="subscript"/>
        </w:rPr>
        <w:t>X</w:t>
      </w:r>
      <w:r w:rsidR="0020529B">
        <w:t>=1,6</w:t>
      </w:r>
      <w:r w:rsidR="000C5EDE">
        <w:t>zł</w:t>
      </w:r>
      <w:r w:rsidR="0020529B">
        <w:t xml:space="preserve"> i P</w:t>
      </w:r>
      <w:r w:rsidR="0020529B">
        <w:rPr>
          <w:vertAlign w:val="subscript"/>
        </w:rPr>
        <w:t>Y</w:t>
      </w:r>
      <w:r w:rsidR="0020529B">
        <w:t>=2</w:t>
      </w:r>
      <w:r w:rsidR="000C5EDE">
        <w:t>zł</w:t>
      </w:r>
      <w:r w:rsidR="0020529B">
        <w:t xml:space="preserve"> przy dochodzie M</w:t>
      </w:r>
      <w:r w:rsidR="0020529B">
        <w:rPr>
          <w:vertAlign w:val="subscript"/>
        </w:rPr>
        <w:t>1</w:t>
      </w:r>
      <w:r w:rsidR="0020529B">
        <w:t xml:space="preserve">=120zł </w:t>
      </w:r>
      <w:r w:rsidR="00B8389E">
        <w:t xml:space="preserve">spowodował wzrost konsumpcji obu dóbr, </w:t>
      </w:r>
      <w:r w:rsidR="0020529B">
        <w:t>maksymalne zadowolenie z konsumpcji przy 37,5 sztukach dobra X i 30 sztukach dobra Y.</w:t>
      </w:r>
      <w:r w:rsidR="00B8389E">
        <w:t xml:space="preserve"> </w:t>
      </w:r>
      <w:r w:rsidR="00035929">
        <w:t>Wzrost miesięcznego rozporządzalnego dochodu do M</w:t>
      </w:r>
      <w:r w:rsidR="0020529B">
        <w:rPr>
          <w:vertAlign w:val="subscript"/>
        </w:rPr>
        <w:t>2</w:t>
      </w:r>
      <w:r w:rsidR="00035929">
        <w:t>=144zł spowodował równoległe przesunięcie linii budżetowej w prawo. Oznacza to, że nowy punkt równowagi</w:t>
      </w:r>
      <w:r w:rsidR="00B8389E">
        <w:t xml:space="preserve"> </w:t>
      </w:r>
      <w:r w:rsidR="00035929">
        <w:t>osiągalny jest przy większej konsumpcji obu dóbr</w:t>
      </w:r>
      <w:r w:rsidR="00D57B63">
        <w:t xml:space="preserve">. Konsument będzie maksymalizował zadowolenie z konsumpcji, wydając cały swój miesięczny dochód </w:t>
      </w:r>
      <w:r w:rsidR="00B8389E">
        <w:t>na 45 sztuk dobra X i 36 sztuk dobra Y.</w:t>
      </w:r>
      <w:r w:rsidR="0020529B">
        <w:t xml:space="preserve"> Łącząc ze sobą punkty równowagi konsumenta przy poziomach dochodu M</w:t>
      </w:r>
      <w:r w:rsidR="0020529B">
        <w:rPr>
          <w:vertAlign w:val="subscript"/>
        </w:rPr>
        <w:t>1</w:t>
      </w:r>
      <w:r w:rsidR="0020529B">
        <w:t>=120zł i M</w:t>
      </w:r>
      <w:r w:rsidR="0020529B">
        <w:rPr>
          <w:vertAlign w:val="subscript"/>
        </w:rPr>
        <w:t>2</w:t>
      </w:r>
      <w:r w:rsidR="0020529B">
        <w:t>=144zł, możemy wykreślić krzywą ICC.</w:t>
      </w:r>
    </w:p>
    <w:p w:rsidR="007910EF" w:rsidRDefault="001D3453" w:rsidP="000C5EDE">
      <w:pPr>
        <w:jc w:val="center"/>
      </w:pPr>
      <w:r>
        <w:rPr>
          <w:noProof/>
          <w:vertAlign w:val="subscript"/>
          <w:lang w:eastAsia="pl-PL"/>
        </w:rPr>
        <w:t>X</w:t>
      </w:r>
      <w:r w:rsidRPr="001D3453">
        <w:rPr>
          <w:noProof/>
          <w:vertAlign w:val="subscript"/>
          <w:lang w:eastAsia="pl-PL"/>
        </w:rPr>
        <w:drawing>
          <wp:inline distT="0" distB="0" distL="0" distR="0">
            <wp:extent cx="4791075" cy="2752725"/>
            <wp:effectExtent l="0" t="0" r="9525" b="952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uahaha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655" w:rsidRDefault="00B12655" w:rsidP="00170EB1">
      <w:pPr>
        <w:jc w:val="both"/>
      </w:pPr>
      <w:r>
        <w:rPr>
          <w:rFonts w:ascii="Calibri" w:hAnsi="Calibri"/>
          <w:b/>
          <w:bCs/>
          <w:color w:val="000000"/>
        </w:rPr>
        <w:lastRenderedPageBreak/>
        <w:t xml:space="preserve">Interpretacja wyniku: </w:t>
      </w:r>
      <w:r>
        <w:rPr>
          <w:rFonts w:ascii="Calibri" w:hAnsi="Calibri"/>
          <w:color w:val="000000"/>
        </w:rPr>
        <w:t>Popyt na dobro X wzrasta przy spadku ceny dobra X</w:t>
      </w:r>
      <w:r w:rsidR="001D3453">
        <w:rPr>
          <w:rFonts w:ascii="Calibri" w:hAnsi="Calibri"/>
          <w:color w:val="000000"/>
        </w:rPr>
        <w:t xml:space="preserve"> z P</w:t>
      </w:r>
      <w:r w:rsidR="001D3453">
        <w:rPr>
          <w:rFonts w:ascii="Calibri" w:hAnsi="Calibri"/>
          <w:color w:val="000000"/>
          <w:vertAlign w:val="subscript"/>
        </w:rPr>
        <w:t>X</w:t>
      </w:r>
      <w:r w:rsidR="001D3453">
        <w:rPr>
          <w:rFonts w:ascii="Calibri" w:hAnsi="Calibri"/>
          <w:color w:val="000000"/>
        </w:rPr>
        <w:t>=2,4</w:t>
      </w:r>
      <w:r w:rsidR="000C5EDE">
        <w:rPr>
          <w:rFonts w:ascii="Calibri" w:hAnsi="Calibri"/>
          <w:color w:val="000000"/>
        </w:rPr>
        <w:t>zł</w:t>
      </w:r>
      <w:r>
        <w:rPr>
          <w:rFonts w:ascii="Calibri" w:hAnsi="Calibri"/>
          <w:color w:val="000000"/>
        </w:rPr>
        <w:t xml:space="preserve"> do P</w:t>
      </w:r>
      <w:r>
        <w:rPr>
          <w:rFonts w:ascii="Calibri" w:hAnsi="Calibri"/>
          <w:color w:val="000000"/>
          <w:vertAlign w:val="subscript"/>
        </w:rPr>
        <w:t>X</w:t>
      </w:r>
      <w:r>
        <w:rPr>
          <w:rFonts w:ascii="Calibri" w:hAnsi="Calibri"/>
          <w:color w:val="000000"/>
        </w:rPr>
        <w:t>=1,6</w:t>
      </w:r>
      <w:r w:rsidR="000C5EDE">
        <w:rPr>
          <w:rFonts w:ascii="Calibri" w:hAnsi="Calibri"/>
          <w:color w:val="000000"/>
        </w:rPr>
        <w:t>zł</w:t>
      </w:r>
      <w:r>
        <w:rPr>
          <w:rFonts w:ascii="Calibri" w:hAnsi="Calibri"/>
          <w:color w:val="000000"/>
        </w:rPr>
        <w:t xml:space="preserve"> i tym samym rozporządzalnym dochodzie M</w:t>
      </w:r>
      <w:r w:rsidR="0020529B">
        <w:rPr>
          <w:rFonts w:ascii="Calibri" w:hAnsi="Calibri"/>
          <w:color w:val="000000"/>
          <w:vertAlign w:val="subscript"/>
        </w:rPr>
        <w:t>1</w:t>
      </w:r>
      <w:r>
        <w:rPr>
          <w:rFonts w:ascii="Calibri" w:hAnsi="Calibri"/>
          <w:color w:val="000000"/>
        </w:rPr>
        <w:t>=120</w:t>
      </w:r>
      <w:r w:rsidR="000C5EDE">
        <w:rPr>
          <w:rFonts w:ascii="Calibri" w:hAnsi="Calibri"/>
          <w:color w:val="000000"/>
        </w:rPr>
        <w:t>zł</w:t>
      </w:r>
      <w:r>
        <w:rPr>
          <w:rFonts w:ascii="Calibri" w:hAnsi="Calibri"/>
          <w:color w:val="000000"/>
        </w:rPr>
        <w:t>, a także w przypadku zmniejszenia ceny dobra X do P</w:t>
      </w:r>
      <w:r>
        <w:rPr>
          <w:rFonts w:ascii="Calibri" w:hAnsi="Calibri"/>
          <w:color w:val="000000"/>
          <w:vertAlign w:val="subscript"/>
        </w:rPr>
        <w:t>X</w:t>
      </w:r>
      <w:r>
        <w:rPr>
          <w:rFonts w:ascii="Calibri" w:hAnsi="Calibri"/>
          <w:color w:val="000000"/>
        </w:rPr>
        <w:t>=1,6</w:t>
      </w:r>
      <w:r w:rsidR="000C5EDE">
        <w:rPr>
          <w:rFonts w:ascii="Calibri" w:hAnsi="Calibri"/>
          <w:color w:val="000000"/>
        </w:rPr>
        <w:t>zł</w:t>
      </w:r>
      <w:r>
        <w:rPr>
          <w:rFonts w:ascii="Calibri" w:hAnsi="Calibri"/>
          <w:color w:val="000000"/>
        </w:rPr>
        <w:t xml:space="preserve"> i zwiększeniu dochodu do poziomu M</w:t>
      </w:r>
      <w:r w:rsidR="0020529B">
        <w:rPr>
          <w:rFonts w:ascii="Calibri" w:hAnsi="Calibri"/>
          <w:color w:val="000000"/>
          <w:vertAlign w:val="subscript"/>
        </w:rPr>
        <w:t>2</w:t>
      </w:r>
      <w:r>
        <w:rPr>
          <w:rFonts w:ascii="Calibri" w:hAnsi="Calibri"/>
          <w:color w:val="000000"/>
        </w:rPr>
        <w:t>=144</w:t>
      </w:r>
      <w:r w:rsidR="000C5EDE">
        <w:rPr>
          <w:rFonts w:ascii="Calibri" w:hAnsi="Calibri"/>
          <w:color w:val="000000"/>
        </w:rPr>
        <w:t>zł</w:t>
      </w:r>
      <w:r>
        <w:rPr>
          <w:rFonts w:ascii="Calibri" w:hAnsi="Calibri"/>
          <w:color w:val="000000"/>
        </w:rPr>
        <w:t>, co oznacza, że popyt rośnie przy spadku ceny lub przy wzroście dochodu.</w:t>
      </w:r>
    </w:p>
    <w:p w:rsidR="007910EF" w:rsidRDefault="00BB371C" w:rsidP="000C5ED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88710" cy="1506855"/>
            <wp:effectExtent l="0" t="0" r="254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olo 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EF" w:rsidRDefault="00BB371C" w:rsidP="000C5ED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88710" cy="4485640"/>
            <wp:effectExtent l="0" t="0" r="254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lolol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43" w:rsidRDefault="00BB371C" w:rsidP="000C5ED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95875" cy="419100"/>
            <wp:effectExtent l="0" t="0" r="952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lolo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B8E" w:rsidRDefault="0049787E" w:rsidP="00170EB1">
      <w:pPr>
        <w:jc w:val="both"/>
      </w:pPr>
      <w:r w:rsidRPr="0049787E">
        <w:rPr>
          <w:b/>
        </w:rPr>
        <w:t>Interpretacja wyniku:</w:t>
      </w:r>
      <w:r>
        <w:t xml:space="preserve"> </w:t>
      </w:r>
      <w:r w:rsidR="0089550E">
        <w:t xml:space="preserve">Spadek ceny dobra X spowoduje wzrost jego konsumpcji o </w:t>
      </w:r>
      <w:r w:rsidR="001D3453">
        <w:t>34,38</w:t>
      </w:r>
      <w:r w:rsidR="0089550E">
        <w:t xml:space="preserve"> sztuk.</w:t>
      </w:r>
      <w:r w:rsidR="00F15489">
        <w:t xml:space="preserve"> Dzieje się tak, ponieważ efekt dochodowy zmiany ceny dobra X jest mniejszy od efektu substytucyjnego.</w:t>
      </w:r>
      <w:r w:rsidR="0089550E">
        <w:t xml:space="preserve"> </w:t>
      </w:r>
      <w:r>
        <w:t>Efekt</w:t>
      </w:r>
      <w:r w:rsidR="00BA3B8E">
        <w:t xml:space="preserve"> substytucyjny spadku ceny dobra X wynosi </w:t>
      </w:r>
      <w:r w:rsidR="001D3453">
        <w:t>41,9</w:t>
      </w:r>
      <w:r w:rsidR="00BA3B8E">
        <w:t xml:space="preserve"> sztuk, natomiast efekt dochodowy </w:t>
      </w:r>
      <w:r w:rsidR="0089550E">
        <w:t>wynosi -7,5 sztuk.</w:t>
      </w:r>
    </w:p>
    <w:p w:rsidR="007910EF" w:rsidRDefault="00BB371C" w:rsidP="000C5ED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143500" cy="489585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lolo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EF" w:rsidRDefault="003038B9" w:rsidP="00170EB1">
      <w:pPr>
        <w:jc w:val="both"/>
      </w:pPr>
      <w:r w:rsidRPr="003038B9">
        <w:rPr>
          <w:b/>
        </w:rPr>
        <w:t>Interpretacja wyniku:</w:t>
      </w:r>
      <w:r>
        <w:t xml:space="preserve"> </w:t>
      </w:r>
      <w:r w:rsidR="00BA3B8E">
        <w:t>Krzywa popytu na dobo X ma ujemne nachylenie</w:t>
      </w:r>
      <w:r w:rsidR="00B72EFB">
        <w:t xml:space="preserve">. </w:t>
      </w:r>
      <w:r w:rsidR="00F15489">
        <w:t>Krzywa PCC jest ujemnie nachylona, co oznacza, że dobra X i Y są względem siebie dobrami substytucyjnymi. Krzywa ICC posiada dodatnie nachylenie, co potwierdza, że owe dobra są dobrami normalnymi.</w:t>
      </w:r>
    </w:p>
    <w:sectPr w:rsidR="007910EF" w:rsidSect="00D57E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7154EF"/>
    <w:rsid w:val="00035929"/>
    <w:rsid w:val="000C5E7F"/>
    <w:rsid w:val="000C5EDE"/>
    <w:rsid w:val="00170EB1"/>
    <w:rsid w:val="001D2D53"/>
    <w:rsid w:val="001D3453"/>
    <w:rsid w:val="0020529B"/>
    <w:rsid w:val="00245554"/>
    <w:rsid w:val="003038B9"/>
    <w:rsid w:val="003E192A"/>
    <w:rsid w:val="003F1D26"/>
    <w:rsid w:val="004355F9"/>
    <w:rsid w:val="004517F2"/>
    <w:rsid w:val="00463F07"/>
    <w:rsid w:val="00483E7E"/>
    <w:rsid w:val="00490AA0"/>
    <w:rsid w:val="00491A46"/>
    <w:rsid w:val="0049787E"/>
    <w:rsid w:val="004B272B"/>
    <w:rsid w:val="004B7C5B"/>
    <w:rsid w:val="0050083F"/>
    <w:rsid w:val="005E344F"/>
    <w:rsid w:val="006149F5"/>
    <w:rsid w:val="007154EF"/>
    <w:rsid w:val="007910EF"/>
    <w:rsid w:val="007A5988"/>
    <w:rsid w:val="0089550E"/>
    <w:rsid w:val="00AB7FCF"/>
    <w:rsid w:val="00AC45B9"/>
    <w:rsid w:val="00B12655"/>
    <w:rsid w:val="00B72EFB"/>
    <w:rsid w:val="00B8389E"/>
    <w:rsid w:val="00BA3B8E"/>
    <w:rsid w:val="00BB371C"/>
    <w:rsid w:val="00C84E8F"/>
    <w:rsid w:val="00CA1D43"/>
    <w:rsid w:val="00CD634D"/>
    <w:rsid w:val="00D013DD"/>
    <w:rsid w:val="00D33755"/>
    <w:rsid w:val="00D57B63"/>
    <w:rsid w:val="00D57E91"/>
    <w:rsid w:val="00F15489"/>
    <w:rsid w:val="00F70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17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B7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149F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45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55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660</Words>
  <Characters>3965</Characters>
  <Application>Microsoft Office Word</Application>
  <DocSecurity>4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Telewizja Polska S.A.</Company>
  <LinksUpToDate>false</LinksUpToDate>
  <CharactersWithSpaces>4616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Bao</dc:creator>
  <cp:lastModifiedBy> </cp:lastModifiedBy>
  <cp:revision>2</cp:revision>
  <dcterms:created xsi:type="dcterms:W3CDTF">2016-02-05T11:05:00Z</dcterms:created>
  <dcterms:modified xsi:type="dcterms:W3CDTF">2016-02-05T11:05:00Z</dcterms:modified>
</cp:coreProperties>
</file>